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4" w:rsidRPr="00934845" w:rsidRDefault="008D449F" w:rsidP="00A730AF">
      <w:pPr>
        <w:spacing w:after="102" w:line="259" w:lineRule="auto"/>
        <w:ind w:left="0" w:firstLine="0"/>
        <w:jc w:val="left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5765165" cy="2596515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jlé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44" w:rsidRPr="008B1B37" w:rsidRDefault="008B1B37" w:rsidP="00781E70">
      <w:pPr>
        <w:spacing w:before="600"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Ingyenes képzéseink érettségizetteknek a 2024/2025. tanévben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5F8A" w:rsidRDefault="00925F8A">
      <w:pPr>
        <w:spacing w:after="0" w:line="259" w:lineRule="auto"/>
        <w:ind w:left="-5"/>
        <w:jc w:val="left"/>
      </w:pPr>
    </w:p>
    <w:tbl>
      <w:tblPr>
        <w:tblStyle w:val="TableGrid"/>
        <w:tblW w:w="9351" w:type="dxa"/>
        <w:jc w:val="center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1613"/>
        <w:gridCol w:w="3065"/>
      </w:tblGrid>
      <w:tr w:rsidR="006D724B" w:rsidRPr="00A730AF" w:rsidTr="00E1655C">
        <w:trPr>
          <w:trHeight w:val="67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4B" w:rsidRPr="00A730AF" w:rsidRDefault="006D724B" w:rsidP="00D21D2A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>Megszerezhető szak</w:t>
            </w:r>
            <w:r w:rsidR="00D21D2A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azonosító száma, megnevezése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Felvehető létszám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 w:rsidP="00AE4EB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>Képzési idő</w:t>
            </w:r>
          </w:p>
        </w:tc>
      </w:tr>
      <w:tr w:rsidR="006D724B" w:rsidRPr="00A730AF" w:rsidTr="00E1655C">
        <w:trPr>
          <w:trHeight w:val="86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 w:rsidP="00AD07B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F">
              <w:rPr>
                <w:rFonts w:ascii="Times New Roman" w:hAnsi="Times New Roman" w:cs="Times New Roman"/>
                <w:sz w:val="24"/>
                <w:szCs w:val="24"/>
              </w:rPr>
              <w:t>5 021</w:t>
            </w:r>
            <w:r w:rsidR="00AD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0AF">
              <w:rPr>
                <w:rFonts w:ascii="Times New Roman" w:hAnsi="Times New Roman" w:cs="Times New Roman"/>
                <w:sz w:val="24"/>
                <w:szCs w:val="24"/>
              </w:rPr>
              <w:t xml:space="preserve"> 16 0</w:t>
            </w:r>
            <w:r w:rsidR="00AD0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Grafikus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 w:rsidP="00E54DFA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</w:tr>
      <w:tr w:rsidR="006D724B" w:rsidRPr="00A730AF" w:rsidTr="00E1655C">
        <w:trPr>
          <w:trHeight w:val="86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 w:rsidP="006D724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F">
              <w:rPr>
                <w:rFonts w:ascii="Times New Roman" w:hAnsi="Times New Roman" w:cs="Times New Roman"/>
                <w:sz w:val="24"/>
                <w:szCs w:val="24"/>
              </w:rPr>
              <w:t xml:space="preserve">5 0211 16 10 Mozgókép- és animációkészítő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4B" w:rsidRPr="00A730AF" w:rsidRDefault="006D724B" w:rsidP="00E54DFA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</w:tr>
    </w:tbl>
    <w:p w:rsidR="00925F8A" w:rsidRDefault="00925F8A">
      <w:pPr>
        <w:spacing w:after="160" w:line="259" w:lineRule="auto"/>
        <w:ind w:left="0" w:firstLine="0"/>
        <w:jc w:val="left"/>
        <w:rPr>
          <w:b/>
          <w:u w:val="single" w:color="000000"/>
        </w:rPr>
      </w:pPr>
    </w:p>
    <w:p w:rsidR="008D5544" w:rsidRPr="0037379B" w:rsidRDefault="00B832D5">
      <w:pPr>
        <w:spacing w:after="217" w:line="259" w:lineRule="auto"/>
        <w:ind w:left="-5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A képzések jellemzői</w:t>
      </w:r>
      <w:r w:rsidRPr="003737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FD751B" w:rsidRDefault="00FD751B">
      <w:pPr>
        <w:spacing w:after="217" w:line="259" w:lineRule="auto"/>
        <w:ind w:left="-5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b/>
          <w:color w:val="auto"/>
          <w:sz w:val="24"/>
          <w:szCs w:val="24"/>
        </w:rPr>
        <w:t>Általános</w:t>
      </w:r>
      <w:r w:rsidR="003F102F" w:rsidRPr="003737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tájékoztatás</w:t>
      </w:r>
    </w:p>
    <w:p w:rsidR="00422F16" w:rsidRPr="00422F16" w:rsidRDefault="00E65B3A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</w:t>
      </w:r>
      <w:r w:rsidR="00422F16" w:rsidRPr="00422F16">
        <w:rPr>
          <w:rFonts w:ascii="Times New Roman" w:hAnsi="Times New Roman" w:cs="Times New Roman"/>
          <w:sz w:val="24"/>
          <w:szCs w:val="28"/>
        </w:rPr>
        <w:t xml:space="preserve">orhatár </w:t>
      </w:r>
      <w:r w:rsidR="00E1655C">
        <w:rPr>
          <w:rFonts w:ascii="Times New Roman" w:hAnsi="Times New Roman" w:cs="Times New Roman"/>
          <w:sz w:val="24"/>
          <w:szCs w:val="28"/>
        </w:rPr>
        <w:t xml:space="preserve">a beiratkozáskor be nem töltött </w:t>
      </w:r>
      <w:r w:rsidR="00422F16" w:rsidRPr="00422F16">
        <w:rPr>
          <w:rFonts w:ascii="Times New Roman" w:hAnsi="Times New Roman" w:cs="Times New Roman"/>
          <w:sz w:val="24"/>
          <w:szCs w:val="28"/>
        </w:rPr>
        <w:t>25 év</w:t>
      </w:r>
      <w:r w:rsidR="00422F16"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22F16">
        <w:rPr>
          <w:rFonts w:ascii="Times New Roman" w:hAnsi="Times New Roman" w:cs="Times New Roman"/>
          <w:sz w:val="24"/>
          <w:szCs w:val="28"/>
        </w:rPr>
        <w:t>tanulói jogviszony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22F16">
        <w:rPr>
          <w:rFonts w:ascii="Times New Roman" w:hAnsi="Times New Roman" w:cs="Times New Roman"/>
          <w:sz w:val="24"/>
          <w:szCs w:val="28"/>
        </w:rPr>
        <w:t>diákigazolvány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22F16">
        <w:rPr>
          <w:rFonts w:ascii="Times New Roman" w:hAnsi="Times New Roman" w:cs="Times New Roman"/>
          <w:sz w:val="24"/>
          <w:szCs w:val="28"/>
        </w:rPr>
        <w:t>ingyenes, államilag támogatott képzés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22F16">
        <w:rPr>
          <w:rFonts w:ascii="Times New Roman" w:hAnsi="Times New Roman" w:cs="Times New Roman"/>
          <w:sz w:val="24"/>
          <w:szCs w:val="28"/>
        </w:rPr>
        <w:t>családtámogatási juttatásokkal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22F16">
        <w:rPr>
          <w:rFonts w:ascii="Times New Roman" w:hAnsi="Times New Roman" w:cs="Times New Roman"/>
          <w:sz w:val="24"/>
          <w:szCs w:val="28"/>
        </w:rPr>
        <w:t>kollégium</w:t>
      </w:r>
      <w:r w:rsidR="00BA548F">
        <w:rPr>
          <w:rFonts w:ascii="Times New Roman" w:hAnsi="Times New Roman" w:cs="Times New Roman"/>
          <w:sz w:val="24"/>
          <w:szCs w:val="28"/>
        </w:rPr>
        <w:t>,</w:t>
      </w:r>
    </w:p>
    <w:p w:rsidR="00422F16" w:rsidRPr="00422F16" w:rsidRDefault="00422F16" w:rsidP="00422F16">
      <w:pPr>
        <w:pStyle w:val="Listaszerbekezds"/>
        <w:numPr>
          <w:ilvl w:val="0"/>
          <w:numId w:val="12"/>
        </w:numPr>
        <w:spacing w:after="217" w:line="259" w:lineRule="auto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422F16">
        <w:rPr>
          <w:rFonts w:ascii="Times New Roman" w:hAnsi="Times New Roman" w:cs="Times New Roman"/>
          <w:sz w:val="24"/>
          <w:szCs w:val="28"/>
        </w:rPr>
        <w:t>a tanórák kezdése 13.00 órától</w:t>
      </w:r>
      <w:r w:rsidR="00BA548F">
        <w:rPr>
          <w:rFonts w:ascii="Times New Roman" w:hAnsi="Times New Roman" w:cs="Times New Roman"/>
          <w:sz w:val="24"/>
          <w:szCs w:val="28"/>
        </w:rPr>
        <w:t>.</w:t>
      </w:r>
    </w:p>
    <w:p w:rsidR="00422F16" w:rsidRPr="0037379B" w:rsidRDefault="00422F16" w:rsidP="00422F16">
      <w:pPr>
        <w:spacing w:after="217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5C78E6">
        <w:rPr>
          <w:rFonts w:ascii="Times New Roman" w:hAnsi="Times New Roman" w:cs="Times New Roman"/>
          <w:color w:val="auto"/>
          <w:sz w:val="24"/>
          <w:szCs w:val="24"/>
        </w:rPr>
        <w:t>képzés során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a t</w:t>
      </w:r>
      <w:r w:rsidR="00A177BB">
        <w:rPr>
          <w:rFonts w:ascii="Times New Roman" w:hAnsi="Times New Roman" w:cs="Times New Roman"/>
          <w:color w:val="auto"/>
          <w:sz w:val="24"/>
          <w:szCs w:val="24"/>
        </w:rPr>
        <w:t>anulók ösztöndíjban részesülnek: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2F16" w:rsidRDefault="00025339" w:rsidP="00422F16">
      <w:pPr>
        <w:pStyle w:val="Listaszerbekezds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az első </w:t>
      </w:r>
      <w:r w:rsidR="00D21D2A">
        <w:rPr>
          <w:rFonts w:ascii="Times New Roman" w:hAnsi="Times New Roman" w:cs="Times New Roman"/>
          <w:color w:val="auto"/>
          <w:sz w:val="24"/>
          <w:szCs w:val="24"/>
        </w:rPr>
        <w:t>fél</w:t>
      </w:r>
      <w:r w:rsidR="00422F16">
        <w:rPr>
          <w:rFonts w:ascii="Times New Roman" w:hAnsi="Times New Roman" w:cs="Times New Roman"/>
          <w:color w:val="auto"/>
          <w:sz w:val="24"/>
          <w:szCs w:val="24"/>
        </w:rPr>
        <w:t>évben</w:t>
      </w:r>
      <w:r w:rsidR="00422F16"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 az ösztöndíjalap 8%-a – 202</w:t>
      </w:r>
      <w:r w:rsidR="00422F1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22F16"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-ben ez 8 000,- Ft, </w:t>
      </w:r>
    </w:p>
    <w:p w:rsidR="00002C26" w:rsidRPr="00EB0516" w:rsidRDefault="00002C26" w:rsidP="00422F16">
      <w:pPr>
        <w:pStyle w:val="Listaszerbekezds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az második félévben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 az ösztöndíjalap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>%-a – 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-ben ez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> 000,- Ft,</w:t>
      </w:r>
    </w:p>
    <w:p w:rsidR="00422F16" w:rsidRDefault="00422F16" w:rsidP="00422F16">
      <w:pPr>
        <w:pStyle w:val="Listaszerbekezds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D21D2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02C2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évben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 xml:space="preserve"> eredménytől függően akár az ösztöndíjalap 59%-a – 202</w:t>
      </w:r>
      <w:r w:rsidR="00E65B3A">
        <w:rPr>
          <w:rFonts w:ascii="Times New Roman" w:hAnsi="Times New Roman" w:cs="Times New Roman"/>
          <w:color w:val="auto"/>
          <w:sz w:val="24"/>
          <w:szCs w:val="24"/>
        </w:rPr>
        <w:t>4-be</w:t>
      </w:r>
      <w:r w:rsidRPr="00EB0516">
        <w:rPr>
          <w:rFonts w:ascii="Times New Roman" w:hAnsi="Times New Roman" w:cs="Times New Roman"/>
          <w:color w:val="auto"/>
          <w:sz w:val="24"/>
          <w:szCs w:val="24"/>
        </w:rPr>
        <w:t>n 59 000,- Ft.</w:t>
      </w:r>
    </w:p>
    <w:p w:rsidR="00422F16" w:rsidRPr="00E350B6" w:rsidRDefault="00422F16" w:rsidP="00422F16">
      <w:pPr>
        <w:pStyle w:val="Listaszerbekezds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2F16">
        <w:rPr>
          <w:rFonts w:ascii="Times New Roman" w:hAnsi="Times New Roman" w:cs="Times New Roman"/>
          <w:sz w:val="24"/>
          <w:szCs w:val="28"/>
        </w:rPr>
        <w:t>egyszeri pályakezdési támogatás – akár 300000,-Ft a sikeres szakmai vizsgát követően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350B6" w:rsidRPr="00E350B6" w:rsidRDefault="007C52D3" w:rsidP="00E350B6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C52D3">
        <w:rPr>
          <w:rFonts w:ascii="Times New Roman" w:hAnsi="Times New Roman" w:cs="Times New Roman"/>
          <w:i/>
          <w:color w:val="auto"/>
          <w:sz w:val="24"/>
          <w:szCs w:val="24"/>
        </w:rPr>
        <w:t>Megjegyzés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1655C">
        <w:rPr>
          <w:rFonts w:ascii="Times New Roman" w:hAnsi="Times New Roman" w:cs="Times New Roman"/>
          <w:color w:val="auto"/>
          <w:sz w:val="24"/>
          <w:szCs w:val="24"/>
        </w:rPr>
        <w:t xml:space="preserve"> Ma Magyarországon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mindenki számára 2 szakma megszerzése</w:t>
      </w:r>
      <w:r w:rsidR="00E1655C">
        <w:rPr>
          <w:rFonts w:ascii="Times New Roman" w:hAnsi="Times New Roman" w:cs="Times New Roman"/>
          <w:color w:val="auto"/>
          <w:sz w:val="24"/>
          <w:szCs w:val="24"/>
        </w:rPr>
        <w:t xml:space="preserve"> ingyenes</w:t>
      </w:r>
      <w:r>
        <w:rPr>
          <w:rFonts w:ascii="Times New Roman" w:hAnsi="Times New Roman" w:cs="Times New Roman"/>
          <w:color w:val="auto"/>
          <w:sz w:val="24"/>
          <w:szCs w:val="24"/>
        </w:rPr>
        <w:t>. Tanulói ösztöndíj csak az e</w:t>
      </w:r>
      <w:r w:rsidR="00025339">
        <w:rPr>
          <w:rFonts w:ascii="Times New Roman" w:hAnsi="Times New Roman" w:cs="Times New Roman"/>
          <w:color w:val="auto"/>
          <w:sz w:val="24"/>
          <w:szCs w:val="24"/>
        </w:rPr>
        <w:t>lső szakma megszerzésé</w:t>
      </w:r>
      <w:r w:rsidR="00E1655C">
        <w:rPr>
          <w:rFonts w:ascii="Times New Roman" w:hAnsi="Times New Roman" w:cs="Times New Roman"/>
          <w:color w:val="auto"/>
          <w:sz w:val="24"/>
          <w:szCs w:val="24"/>
        </w:rPr>
        <w:t xml:space="preserve">re irányuló </w:t>
      </w:r>
      <w:r>
        <w:rPr>
          <w:rFonts w:ascii="Times New Roman" w:hAnsi="Times New Roman" w:cs="Times New Roman"/>
          <w:color w:val="auto"/>
          <w:sz w:val="24"/>
          <w:szCs w:val="24"/>
        </w:rPr>
        <w:t>képzés esetén lehetséges.</w:t>
      </w:r>
      <w:r w:rsidR="00325259">
        <w:rPr>
          <w:rFonts w:ascii="Times New Roman" w:hAnsi="Times New Roman" w:cs="Times New Roman"/>
          <w:color w:val="auto"/>
          <w:sz w:val="24"/>
          <w:szCs w:val="24"/>
        </w:rPr>
        <w:t xml:space="preserve"> További kérdés esetén lépjen kapcsolatba velünk az </w:t>
      </w:r>
      <w:hyperlink r:id="rId6" w:history="1">
        <w:r w:rsidR="00325259" w:rsidRPr="0026179B">
          <w:rPr>
            <w:rStyle w:val="Hiperhivatkozs"/>
            <w:rFonts w:ascii="Times New Roman" w:hAnsi="Times New Roman" w:cs="Times New Roman"/>
            <w:sz w:val="24"/>
            <w:szCs w:val="24"/>
          </w:rPr>
          <w:t>sk@sporteskreativtechnikum.hu</w:t>
        </w:r>
      </w:hyperlink>
      <w:r w:rsidR="00325259">
        <w:rPr>
          <w:rFonts w:ascii="Times New Roman" w:hAnsi="Times New Roman" w:cs="Times New Roman"/>
          <w:color w:val="auto"/>
          <w:sz w:val="24"/>
          <w:szCs w:val="24"/>
        </w:rPr>
        <w:t xml:space="preserve"> e-mailcímen.</w:t>
      </w:r>
    </w:p>
    <w:p w:rsidR="008928BC" w:rsidRPr="008928BC" w:rsidRDefault="008928BC" w:rsidP="008928BC">
      <w:pPr>
        <w:spacing w:after="82" w:line="452" w:lineRule="auto"/>
        <w:ind w:left="0" w:right="52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8BC">
        <w:rPr>
          <w:rFonts w:ascii="Times New Roman" w:hAnsi="Times New Roman" w:cs="Times New Roman"/>
          <w:b/>
          <w:sz w:val="24"/>
          <w:szCs w:val="24"/>
          <w:u w:val="single" w:color="000000"/>
        </w:rPr>
        <w:t>A képzés feladata és felépítése:</w:t>
      </w:r>
      <w:r w:rsidRPr="0089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BC" w:rsidRPr="008928BC" w:rsidRDefault="008928BC" w:rsidP="008928B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28B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8928BC">
        <w:rPr>
          <w:rFonts w:ascii="Times New Roman" w:hAnsi="Times New Roman" w:cs="Times New Roman"/>
          <w:b/>
          <w:sz w:val="24"/>
          <w:szCs w:val="24"/>
        </w:rPr>
        <w:t>Kreatív ágazat</w:t>
      </w:r>
      <w:r w:rsidRPr="008928BC">
        <w:rPr>
          <w:rFonts w:ascii="Times New Roman" w:hAnsi="Times New Roman" w:cs="Times New Roman"/>
          <w:sz w:val="24"/>
          <w:szCs w:val="24"/>
        </w:rPr>
        <w:t xml:space="preserve"> szakmái olyan fiatalok számára ajánlottak, akik a vizuális kultúra iránt érdeklődnek, esztétikai érzékkel, alkotó fantáziával rendelkeznek. A képzések során a tanulók megismerkednek a grafika, a nyomdai szöveg- és képszerkesztés, a csomagolástechnika világával, az animáció, az álló- és mozgóképek, rajzfilmek tervezésével és alkotásával, ezek modern informatikai hátterével, legelterjedtebb </w:t>
      </w:r>
      <w:proofErr w:type="spellStart"/>
      <w:r w:rsidRPr="008928BC">
        <w:rPr>
          <w:rFonts w:ascii="Times New Roman" w:hAnsi="Times New Roman" w:cs="Times New Roman"/>
          <w:sz w:val="24"/>
          <w:szCs w:val="24"/>
        </w:rPr>
        <w:t>szoftvereivel</w:t>
      </w:r>
      <w:proofErr w:type="spellEnd"/>
      <w:r w:rsidRPr="008928BC">
        <w:rPr>
          <w:rFonts w:ascii="Times New Roman" w:hAnsi="Times New Roman" w:cs="Times New Roman"/>
          <w:sz w:val="24"/>
          <w:szCs w:val="24"/>
        </w:rPr>
        <w:t xml:space="preserve">. A megszerzett ismeretek a fiatalok kreativitásával társulva látványos alkotásokban öltenek testet: rendezvények arculata, feliratok, videofilmek, animációk, </w:t>
      </w:r>
      <w:proofErr w:type="spellStart"/>
      <w:r w:rsidRPr="008928BC">
        <w:rPr>
          <w:rFonts w:ascii="Times New Roman" w:hAnsi="Times New Roman" w:cs="Times New Roman"/>
          <w:sz w:val="24"/>
          <w:szCs w:val="24"/>
        </w:rPr>
        <w:t>showreel</w:t>
      </w:r>
      <w:proofErr w:type="spellEnd"/>
      <w:r w:rsidRPr="008928BC">
        <w:rPr>
          <w:rFonts w:ascii="Times New Roman" w:hAnsi="Times New Roman" w:cs="Times New Roman"/>
          <w:sz w:val="24"/>
          <w:szCs w:val="24"/>
        </w:rPr>
        <w:t>, werkfilm.</w:t>
      </w:r>
    </w:p>
    <w:p w:rsidR="008928BC" w:rsidRDefault="008928BC" w:rsidP="008928BC">
      <w:pPr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Grafikus: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1655C">
        <w:rPr>
          <w:rFonts w:ascii="Times New Roman" w:hAnsi="Times New Roman" w:cs="Times New Roman"/>
          <w:color w:val="auto"/>
          <w:sz w:val="24"/>
          <w:szCs w:val="24"/>
        </w:rPr>
        <w:t xml:space="preserve"> grafikus </w:t>
      </w:r>
      <w:proofErr w:type="spellStart"/>
      <w:r w:rsidR="00E1655C">
        <w:rPr>
          <w:rFonts w:ascii="Times New Roman" w:hAnsi="Times New Roman" w:cs="Times New Roman"/>
          <w:color w:val="auto"/>
          <w:sz w:val="24"/>
          <w:szCs w:val="24"/>
        </w:rPr>
        <w:t>dizájner</w:t>
      </w:r>
      <w:proofErr w:type="spellEnd"/>
      <w:r w:rsidR="00E1655C">
        <w:rPr>
          <w:rFonts w:ascii="Times New Roman" w:hAnsi="Times New Roman" w:cs="Times New Roman"/>
          <w:color w:val="auto"/>
          <w:sz w:val="24"/>
          <w:szCs w:val="24"/>
        </w:rPr>
        <w:t xml:space="preserve"> nyomtatott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, elektronikus médiát, hirdetési felületeket publikál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561">
        <w:rPr>
          <w:rFonts w:ascii="Times New Roman" w:hAnsi="Times New Roman" w:cs="Times New Roman"/>
          <w:color w:val="auto"/>
          <w:sz w:val="24"/>
          <w:szCs w:val="24"/>
        </w:rPr>
        <w:t>tervezőstúdióban, reklám- vagy médiaügynökségnél, kiadónál komplex tervezési folyamatban, vezető tervező mellett szerkesztési, tervezési részfeladatokat lát el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ogót, arculatot, reklámgrafikát, plakátot tervez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jság, magazin, könyv tipográfiai tervét készíti el, címlapot, borítót tervez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észt vesz kiadványok előkészítésében: tördel, képanyagot dolgoz fel, digitális és szabadkézi illusztrációt, ábrát készít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yomdai előkészítést végez, a nyomdával egyeztet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zámítógépes programokat és eszközöket, valamint manuális technikákat alkalmaz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8BC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6A7561">
        <w:rPr>
          <w:rFonts w:ascii="Times New Roman" w:hAnsi="Times New Roman" w:cs="Times New Roman"/>
          <w:color w:val="auto"/>
          <w:sz w:val="24"/>
          <w:szCs w:val="24"/>
        </w:rPr>
        <w:t>izuális kultúrával rendelkező, igényes kreatív szakember, aki munkája során az esztétikai és a funkcionális célokat egyaránt szem előtt tartja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28BC" w:rsidRPr="0037379B" w:rsidRDefault="008928BC" w:rsidP="008928BC">
      <w:pPr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b/>
          <w:color w:val="auto"/>
          <w:sz w:val="24"/>
          <w:szCs w:val="24"/>
        </w:rPr>
        <w:t>Mozgókép- és animációkészítő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jó kézügyeséggel, térlátással, alapszintű rajzkészséggel rendelkezik;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a mozgókép, videófilm, rajzfilm és számítógépes animáció területén végez fejlesztő, kivitelező és alkotó munkát;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hagyományos vagy digitális 2D és 3D animációval, videótechnikával dolgozik;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vizuális előkészítő, tervező és gyártástervező munkát végez önállóan vagy csapatban;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számítógépes utómunkák, vizuális trükkök megvalósítását végzi a filmkészítő stáb tagjaként;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részt vesz a tartalomelőállításban és annak technikai megvalósításában;</w:t>
      </w:r>
    </w:p>
    <w:p w:rsidR="008928BC" w:rsidRPr="0037379B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alkalmas a különféle animációs stúdiók technikai igényei szerint rajzkészítő, forgatók</w:t>
      </w:r>
      <w:r>
        <w:rPr>
          <w:rFonts w:ascii="Times New Roman" w:hAnsi="Times New Roman" w:cs="Times New Roman"/>
          <w:color w:val="auto"/>
          <w:sz w:val="24"/>
          <w:szCs w:val="24"/>
        </w:rPr>
        <w:t>önyv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storyboard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író-rajzoló,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3D modellező és számítógépes utómunka feladatok ellátására;</w:t>
      </w:r>
    </w:p>
    <w:p w:rsidR="008928BC" w:rsidRPr="00F97B71" w:rsidRDefault="008928BC" w:rsidP="008928BC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alkalmas TV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és </w:t>
      </w:r>
      <w:proofErr w:type="spellStart"/>
      <w:r w:rsidRPr="0037379B">
        <w:rPr>
          <w:rFonts w:ascii="Times New Roman" w:hAnsi="Times New Roman" w:cs="Times New Roman"/>
          <w:color w:val="auto"/>
          <w:sz w:val="24"/>
          <w:szCs w:val="24"/>
        </w:rPr>
        <w:t>ﬁlmstúdiókban</w:t>
      </w:r>
      <w:proofErr w:type="spellEnd"/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segédoperatőri, világítástechnikai, hangtechnikai, vágó, 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zámítógépes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graﬁkai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és vizuális effekteket 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>készítő asszisztensi feladatok ellátására.</w:t>
      </w:r>
    </w:p>
    <w:p w:rsidR="004B78C2" w:rsidRPr="00422F16" w:rsidRDefault="003A1BCC" w:rsidP="003F102F">
      <w:pPr>
        <w:spacing w:after="217" w:line="259" w:lineRule="auto"/>
        <w:ind w:left="-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2F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</w:t>
      </w:r>
      <w:r w:rsidR="00745A1A" w:rsidRPr="00422F16">
        <w:rPr>
          <w:rFonts w:ascii="Times New Roman" w:hAnsi="Times New Roman" w:cs="Times New Roman"/>
          <w:b/>
          <w:bCs/>
          <w:color w:val="auto"/>
          <w:sz w:val="24"/>
          <w:szCs w:val="24"/>
        </w:rPr>
        <w:t>két</w:t>
      </w:r>
      <w:r w:rsidR="00903DDD" w:rsidRPr="00422F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éves </w:t>
      </w:r>
      <w:r w:rsidR="004B78C2" w:rsidRPr="00422F16">
        <w:rPr>
          <w:rFonts w:ascii="Times New Roman" w:hAnsi="Times New Roman" w:cs="Times New Roman"/>
          <w:b/>
          <w:bCs/>
          <w:color w:val="auto"/>
          <w:sz w:val="24"/>
          <w:szCs w:val="24"/>
        </w:rPr>
        <w:t>képzés felépítése:</w:t>
      </w:r>
    </w:p>
    <w:p w:rsidR="004B78C2" w:rsidRDefault="004B78C2" w:rsidP="004B78C2">
      <w:pPr>
        <w:pStyle w:val="Listaszerbekezds"/>
        <w:numPr>
          <w:ilvl w:val="0"/>
          <w:numId w:val="11"/>
        </w:numPr>
        <w:spacing w:after="217" w:line="259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első félév vizuális ágazati alapoktatás, m</w:t>
      </w:r>
      <w:r w:rsidR="005D58FF">
        <w:rPr>
          <w:rFonts w:ascii="Times New Roman" w:hAnsi="Times New Roman" w:cs="Times New Roman"/>
          <w:bCs/>
          <w:color w:val="auto"/>
          <w:sz w:val="24"/>
          <w:szCs w:val="24"/>
        </w:rPr>
        <w:t>ely ágazati alapvizsgával zárul: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5D58FF" w:rsidRPr="00C7203E" w:rsidTr="00F26B8F">
        <w:tc>
          <w:tcPr>
            <w:tcW w:w="4534" w:type="dxa"/>
            <w:vAlign w:val="center"/>
          </w:tcPr>
          <w:p w:rsidR="005D58FF" w:rsidRPr="00816C40" w:rsidRDefault="005D58FF" w:rsidP="00F26B8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16C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Tananyagegység</w:t>
            </w:r>
          </w:p>
        </w:tc>
        <w:tc>
          <w:tcPr>
            <w:tcW w:w="4535" w:type="dxa"/>
            <w:vAlign w:val="center"/>
          </w:tcPr>
          <w:p w:rsidR="005D58FF" w:rsidRPr="00816C40" w:rsidRDefault="005D58FF" w:rsidP="00F26B8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16C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</w:t>
            </w:r>
          </w:p>
        </w:tc>
      </w:tr>
      <w:tr w:rsidR="00816C40" w:rsidTr="00A850E3">
        <w:tc>
          <w:tcPr>
            <w:tcW w:w="9069" w:type="dxa"/>
            <w:gridSpan w:val="2"/>
          </w:tcPr>
          <w:p w:rsidR="00816C40" w:rsidRDefault="00816C40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Munkavállalói ismeretek</w:t>
            </w:r>
          </w:p>
        </w:tc>
      </w:tr>
      <w:tr w:rsidR="00816C40" w:rsidTr="00F877BE">
        <w:tc>
          <w:tcPr>
            <w:tcW w:w="9069" w:type="dxa"/>
            <w:gridSpan w:val="2"/>
          </w:tcPr>
          <w:p w:rsidR="00816C40" w:rsidRDefault="00816C40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Munkavállalói idegen nyelv</w:t>
            </w:r>
          </w:p>
        </w:tc>
      </w:tr>
      <w:tr w:rsidR="005D58FF" w:rsidTr="00F26B8F">
        <w:tc>
          <w:tcPr>
            <w:tcW w:w="4534" w:type="dxa"/>
          </w:tcPr>
          <w:p w:rsidR="005D58FF" w:rsidRDefault="005D58FF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Vizuális alapok</w:t>
            </w:r>
          </w:p>
        </w:tc>
        <w:tc>
          <w:tcPr>
            <w:tcW w:w="4535" w:type="dxa"/>
          </w:tcPr>
          <w:p w:rsidR="005D58FF" w:rsidRDefault="005D58FF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Tervezés és kivitelezés</w:t>
            </w:r>
          </w:p>
          <w:p w:rsidR="005D58FF" w:rsidRDefault="005D58FF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vizuális tervezés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szoftverei</w:t>
            </w:r>
            <w:proofErr w:type="spellEnd"/>
          </w:p>
          <w:p w:rsidR="005D58FF" w:rsidRDefault="005D58FF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vizuális tervezés alapismeretei</w:t>
            </w:r>
          </w:p>
        </w:tc>
      </w:tr>
    </w:tbl>
    <w:p w:rsidR="005D58FF" w:rsidRPr="005D58FF" w:rsidRDefault="005D58FF" w:rsidP="005D58FF">
      <w:pPr>
        <w:spacing w:after="217" w:line="259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B78C2" w:rsidRDefault="004B78C2" w:rsidP="004B78C2">
      <w:pPr>
        <w:pStyle w:val="Listaszerbekezds"/>
        <w:numPr>
          <w:ilvl w:val="0"/>
          <w:numId w:val="11"/>
        </w:numPr>
        <w:spacing w:after="217" w:line="259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a második félévtől szakmai képzés a választott szakmából:</w:t>
      </w:r>
    </w:p>
    <w:p w:rsidR="004B78C2" w:rsidRPr="00E44705" w:rsidRDefault="004B78C2" w:rsidP="00E44705">
      <w:pPr>
        <w:pStyle w:val="Listaszerbekezds"/>
        <w:numPr>
          <w:ilvl w:val="1"/>
          <w:numId w:val="11"/>
        </w:numPr>
        <w:spacing w:before="360" w:after="217" w:line="259" w:lineRule="auto"/>
        <w:ind w:left="1423" w:hanging="357"/>
        <w:contextualSpacing w:val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4705">
        <w:rPr>
          <w:rFonts w:ascii="Times New Roman" w:hAnsi="Times New Roman" w:cs="Times New Roman"/>
          <w:b/>
          <w:bCs/>
          <w:color w:val="auto"/>
          <w:sz w:val="24"/>
          <w:szCs w:val="24"/>
        </w:rPr>
        <w:t>Grafikus szakma tananyagegységei: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C7203E" w:rsidRPr="00C7203E" w:rsidTr="00C7203E">
        <w:tc>
          <w:tcPr>
            <w:tcW w:w="4534" w:type="dxa"/>
            <w:vAlign w:val="center"/>
          </w:tcPr>
          <w:p w:rsidR="00C7203E" w:rsidRPr="00E44705" w:rsidRDefault="00C7203E" w:rsidP="00C720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47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Tananyagegység</w:t>
            </w:r>
          </w:p>
        </w:tc>
        <w:tc>
          <w:tcPr>
            <w:tcW w:w="4535" w:type="dxa"/>
            <w:vAlign w:val="center"/>
          </w:tcPr>
          <w:p w:rsidR="00C7203E" w:rsidRPr="00E44705" w:rsidRDefault="00C7203E" w:rsidP="00C720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47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</w:t>
            </w:r>
          </w:p>
        </w:tc>
      </w:tr>
      <w:tr w:rsidR="00C7203E" w:rsidTr="00C7203E">
        <w:tc>
          <w:tcPr>
            <w:tcW w:w="4534" w:type="dxa"/>
          </w:tcPr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Grafikai tervezés és kivitelezés</w:t>
            </w:r>
          </w:p>
        </w:tc>
        <w:tc>
          <w:tcPr>
            <w:tcW w:w="4535" w:type="dxa"/>
          </w:tcPr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Grafikai ábrázolás és technikai gyakorlat</w:t>
            </w:r>
          </w:p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Grafikai tervezési és kivitelezési gyakorlat</w:t>
            </w:r>
          </w:p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Grafika szaktörténet és kortárs környezet</w:t>
            </w:r>
          </w:p>
        </w:tc>
      </w:tr>
      <w:tr w:rsidR="00C7203E" w:rsidTr="00C7203E">
        <w:tc>
          <w:tcPr>
            <w:tcW w:w="4534" w:type="dxa"/>
          </w:tcPr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Művészetelmélet és ábrázolás</w:t>
            </w:r>
          </w:p>
        </w:tc>
        <w:tc>
          <w:tcPr>
            <w:tcW w:w="4535" w:type="dxa"/>
          </w:tcPr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Művészettörténet</w:t>
            </w:r>
          </w:p>
          <w:p w:rsidR="00C7203E" w:rsidRDefault="00C7203E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Rajz</w:t>
            </w:r>
          </w:p>
        </w:tc>
      </w:tr>
      <w:tr w:rsidR="00017581" w:rsidTr="00C7203E">
        <w:tc>
          <w:tcPr>
            <w:tcW w:w="4534" w:type="dxa"/>
          </w:tcPr>
          <w:p w:rsidR="00017581" w:rsidRDefault="00017581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Egybefüggő szakmai gyakorlat</w:t>
            </w:r>
          </w:p>
        </w:tc>
        <w:tc>
          <w:tcPr>
            <w:tcW w:w="4535" w:type="dxa"/>
          </w:tcPr>
          <w:p w:rsidR="00017581" w:rsidRDefault="00017581" w:rsidP="00C720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 óra</w:t>
            </w:r>
          </w:p>
        </w:tc>
      </w:tr>
    </w:tbl>
    <w:p w:rsidR="00C7203E" w:rsidRPr="00E44705" w:rsidRDefault="00C7203E" w:rsidP="00841B62">
      <w:pPr>
        <w:pStyle w:val="Listaszerbekezds"/>
        <w:numPr>
          <w:ilvl w:val="1"/>
          <w:numId w:val="11"/>
        </w:numPr>
        <w:spacing w:before="360" w:after="217" w:line="259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4705">
        <w:rPr>
          <w:rFonts w:ascii="Times New Roman" w:hAnsi="Times New Roman" w:cs="Times New Roman"/>
          <w:b/>
          <w:bCs/>
          <w:color w:val="auto"/>
          <w:sz w:val="24"/>
          <w:szCs w:val="24"/>
        </w:rPr>
        <w:t>Mozgókép- és animációkészítő szakma tananyagegységei: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E44705" w:rsidRPr="00C7203E" w:rsidTr="00F26B8F">
        <w:tc>
          <w:tcPr>
            <w:tcW w:w="4534" w:type="dxa"/>
            <w:vAlign w:val="center"/>
          </w:tcPr>
          <w:p w:rsidR="00E44705" w:rsidRPr="00E44705" w:rsidRDefault="00E44705" w:rsidP="00F26B8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47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Tananyagegység</w:t>
            </w:r>
          </w:p>
        </w:tc>
        <w:tc>
          <w:tcPr>
            <w:tcW w:w="4535" w:type="dxa"/>
            <w:vAlign w:val="center"/>
          </w:tcPr>
          <w:p w:rsidR="00E44705" w:rsidRPr="00E44705" w:rsidRDefault="00E44705" w:rsidP="00F26B8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47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Tananyag</w:t>
            </w:r>
          </w:p>
        </w:tc>
      </w:tr>
      <w:tr w:rsidR="00E44705" w:rsidTr="00F26B8F">
        <w:tc>
          <w:tcPr>
            <w:tcW w:w="4534" w:type="dxa"/>
          </w:tcPr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Animáció</w:t>
            </w:r>
          </w:p>
        </w:tc>
        <w:tc>
          <w:tcPr>
            <w:tcW w:w="4535" w:type="dxa"/>
          </w:tcPr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Animációs technikák</w:t>
            </w:r>
          </w:p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Animációs történet</w:t>
            </w:r>
          </w:p>
        </w:tc>
      </w:tr>
      <w:tr w:rsidR="00E44705" w:rsidTr="00F26B8F">
        <w:tc>
          <w:tcPr>
            <w:tcW w:w="4534" w:type="dxa"/>
          </w:tcPr>
          <w:p w:rsidR="00E44705" w:rsidRDefault="00E44705" w:rsidP="00E4470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Mozgókép</w:t>
            </w:r>
          </w:p>
        </w:tc>
        <w:tc>
          <w:tcPr>
            <w:tcW w:w="4535" w:type="dxa"/>
          </w:tcPr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Mozgóképkészítés</w:t>
            </w:r>
          </w:p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Speciális mozgókép</w:t>
            </w:r>
          </w:p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Filmtörténet</w:t>
            </w:r>
          </w:p>
        </w:tc>
      </w:tr>
      <w:tr w:rsidR="00E44705" w:rsidTr="00F26B8F">
        <w:tc>
          <w:tcPr>
            <w:tcW w:w="4534" w:type="dxa"/>
          </w:tcPr>
          <w:p w:rsidR="00E44705" w:rsidRDefault="00E44705" w:rsidP="00E4470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Tartalomfejlesztés</w:t>
            </w:r>
          </w:p>
        </w:tc>
        <w:tc>
          <w:tcPr>
            <w:tcW w:w="4535" w:type="dxa"/>
          </w:tcPr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Mozgókép- és animációtervezés</w:t>
            </w:r>
          </w:p>
          <w:p w:rsidR="00E44705" w:rsidRDefault="00E44705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Kivitelezés</w:t>
            </w:r>
          </w:p>
        </w:tc>
      </w:tr>
      <w:tr w:rsidR="00E44705" w:rsidTr="00F26B8F">
        <w:tc>
          <w:tcPr>
            <w:tcW w:w="4534" w:type="dxa"/>
          </w:tcPr>
          <w:p w:rsidR="00E44705" w:rsidRDefault="0001529D" w:rsidP="00E4470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Művészetelmélet és ábrázolás</w:t>
            </w:r>
          </w:p>
        </w:tc>
        <w:tc>
          <w:tcPr>
            <w:tcW w:w="4535" w:type="dxa"/>
          </w:tcPr>
          <w:p w:rsidR="00E44705" w:rsidRDefault="0001529D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Művészettörténet</w:t>
            </w:r>
          </w:p>
          <w:p w:rsidR="0001529D" w:rsidRDefault="0001529D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Rajz</w:t>
            </w:r>
          </w:p>
        </w:tc>
      </w:tr>
      <w:tr w:rsidR="00017581" w:rsidTr="00F26B8F">
        <w:tc>
          <w:tcPr>
            <w:tcW w:w="4534" w:type="dxa"/>
          </w:tcPr>
          <w:p w:rsidR="00017581" w:rsidRDefault="00017581" w:rsidP="00E4470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Egybefüggő szakmai gyakorlat</w:t>
            </w:r>
          </w:p>
        </w:tc>
        <w:tc>
          <w:tcPr>
            <w:tcW w:w="4535" w:type="dxa"/>
          </w:tcPr>
          <w:p w:rsidR="00017581" w:rsidRDefault="00017581" w:rsidP="00F26B8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 óra</w:t>
            </w:r>
          </w:p>
        </w:tc>
      </w:tr>
    </w:tbl>
    <w:p w:rsidR="00E44705" w:rsidRDefault="00E44705" w:rsidP="003F102F">
      <w:pPr>
        <w:spacing w:after="217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035337" w:rsidRPr="00A730AF" w:rsidRDefault="00035337" w:rsidP="00035337">
      <w:pPr>
        <w:spacing w:after="217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b/>
          <w:sz w:val="24"/>
          <w:szCs w:val="24"/>
          <w:u w:val="single"/>
        </w:rPr>
        <w:t>A felvétel feltétele:</w:t>
      </w:r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37" w:rsidRDefault="00035337" w:rsidP="00035337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Sikeres </w:t>
      </w:r>
      <w:r w:rsidRPr="00B61B0F">
        <w:rPr>
          <w:rFonts w:ascii="Times New Roman" w:hAnsi="Times New Roman" w:cs="Times New Roman"/>
          <w:b/>
          <w:sz w:val="24"/>
          <w:szCs w:val="24"/>
        </w:rPr>
        <w:t>érettségi vizsga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337" w:rsidRDefault="00035337" w:rsidP="00035337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felvételi vizsga, melynek tartalmi elemei:</w:t>
      </w:r>
    </w:p>
    <w:p w:rsidR="00035337" w:rsidRDefault="00035337" w:rsidP="00035337">
      <w:pPr>
        <w:pStyle w:val="Listaszerbekezds"/>
        <w:numPr>
          <w:ilvl w:val="1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61B0F">
        <w:rPr>
          <w:rFonts w:ascii="Times New Roman" w:hAnsi="Times New Roman" w:cs="Times New Roman"/>
          <w:b/>
          <w:sz w:val="24"/>
          <w:szCs w:val="24"/>
        </w:rPr>
        <w:t>Portfólió</w:t>
      </w:r>
      <w:r>
        <w:rPr>
          <w:rFonts w:ascii="Times New Roman" w:hAnsi="Times New Roman" w:cs="Times New Roman"/>
          <w:sz w:val="24"/>
          <w:szCs w:val="24"/>
        </w:rPr>
        <w:t xml:space="preserve"> készítése és bemutatása. A portfólió tartalma tanulmányrajz – csendélet, ember-, tárgyábrázolás témákból minimum 3-3 d</w:t>
      </w:r>
      <w:r w:rsidR="00605401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b elkészített munka.</w:t>
      </w:r>
    </w:p>
    <w:p w:rsidR="00035337" w:rsidRDefault="00035337" w:rsidP="00035337">
      <w:pPr>
        <w:pStyle w:val="Listaszerbekezds"/>
        <w:numPr>
          <w:ilvl w:val="1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61B0F">
        <w:rPr>
          <w:rFonts w:ascii="Times New Roman" w:hAnsi="Times New Roman" w:cs="Times New Roman"/>
          <w:b/>
          <w:sz w:val="24"/>
          <w:szCs w:val="24"/>
        </w:rPr>
        <w:t>Vizuális feladat megoldása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B0F">
        <w:rPr>
          <w:rFonts w:ascii="Times New Roman" w:hAnsi="Times New Roman" w:cs="Times New Roman"/>
          <w:sz w:val="24"/>
          <w:szCs w:val="24"/>
        </w:rPr>
        <w:t xml:space="preserve"> A szakmai felvételi vizsga része a vizuális feladat megoldása, melyhez kérünk rajzeszközöket hozni.</w:t>
      </w:r>
    </w:p>
    <w:p w:rsidR="00035337" w:rsidRDefault="00035337" w:rsidP="00035337">
      <w:pPr>
        <w:pStyle w:val="Listaszerbekezds"/>
        <w:numPr>
          <w:ilvl w:val="1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61B0F">
        <w:rPr>
          <w:rFonts w:ascii="Times New Roman" w:hAnsi="Times New Roman" w:cs="Times New Roman"/>
          <w:b/>
          <w:sz w:val="24"/>
          <w:szCs w:val="24"/>
        </w:rPr>
        <w:t>Felvételi elbeszélgetés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337" w:rsidRPr="0008062A" w:rsidRDefault="00035337" w:rsidP="00035337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>A Kreatív ágazat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képzésbe</w:t>
      </w:r>
      <w:r w:rsidRPr="00A730AF">
        <w:rPr>
          <w:rFonts w:ascii="Times New Roman" w:hAnsi="Times New Roman" w:cs="Times New Roman"/>
          <w:sz w:val="24"/>
          <w:szCs w:val="24"/>
        </w:rPr>
        <w:t xml:space="preserve"> az a tanuló ny</w:t>
      </w:r>
      <w:r w:rsidR="00354015">
        <w:rPr>
          <w:rFonts w:ascii="Times New Roman" w:hAnsi="Times New Roman" w:cs="Times New Roman"/>
          <w:sz w:val="24"/>
          <w:szCs w:val="24"/>
        </w:rPr>
        <w:t>erhet felvételt, aki megfelel a fogla</w:t>
      </w:r>
      <w:r w:rsidR="00A519BE">
        <w:rPr>
          <w:rFonts w:ascii="Times New Roman" w:hAnsi="Times New Roman" w:cs="Times New Roman"/>
          <w:sz w:val="24"/>
          <w:szCs w:val="24"/>
        </w:rPr>
        <w:t>l</w:t>
      </w:r>
      <w:r w:rsidR="00354015">
        <w:rPr>
          <w:rFonts w:ascii="Times New Roman" w:hAnsi="Times New Roman" w:cs="Times New Roman"/>
          <w:sz w:val="24"/>
          <w:szCs w:val="24"/>
        </w:rPr>
        <w:t>kozás-</w:t>
      </w:r>
      <w:r w:rsidRPr="00A730AF">
        <w:rPr>
          <w:rFonts w:ascii="Times New Roman" w:hAnsi="Times New Roman" w:cs="Times New Roman"/>
          <w:sz w:val="24"/>
          <w:szCs w:val="24"/>
        </w:rPr>
        <w:t xml:space="preserve"> egészségügyi alkalmassági vizsgálat követelményeinek. Időpontjáról levélben kap értesítést a felvételiző. Az egészségügyi vizsgálattal kapcsolatban felmerülő kérdésekre keddenként 8:00 és 10:00 óra között a 96/427-244-es telefonszámon ad tájékoztatást az iskolaegészségügyi szolgálat. </w:t>
      </w:r>
    </w:p>
    <w:p w:rsidR="00035337" w:rsidRPr="00A730AF" w:rsidRDefault="00035337" w:rsidP="00035337">
      <w:pPr>
        <w:pStyle w:val="Listaszerbekezds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 xml:space="preserve">A sajátos nevelési igényű (SNI) tanulók kedvezményeiről a jogszabályban meghatározott intézmények szakvéleménye alapján az iskola igazgatója dönt. Részletek a honlapon olvashatók. </w:t>
      </w:r>
    </w:p>
    <w:p w:rsidR="00035337" w:rsidRDefault="004F1F4D" w:rsidP="00F97568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 módja:</w:t>
      </w:r>
    </w:p>
    <w:p w:rsidR="004F1F4D" w:rsidRDefault="0078407D" w:rsidP="00F97568">
      <w:pPr>
        <w:pStyle w:val="Listaszerbekezds"/>
        <w:numPr>
          <w:ilvl w:val="0"/>
          <w:numId w:val="13"/>
        </w:numPr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69FB">
        <w:rPr>
          <w:rFonts w:ascii="Times New Roman" w:hAnsi="Times New Roman" w:cs="Times New Roman"/>
          <w:b/>
          <w:sz w:val="24"/>
          <w:szCs w:val="24"/>
        </w:rPr>
        <w:t>regisztráció</w:t>
      </w:r>
      <w:r w:rsidR="00A1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B4" w:rsidRPr="00C47CB4">
        <w:rPr>
          <w:rFonts w:ascii="Times New Roman" w:hAnsi="Times New Roman" w:cs="Times New Roman"/>
          <w:sz w:val="24"/>
          <w:szCs w:val="24"/>
        </w:rPr>
        <w:t>kitöltése</w:t>
      </w:r>
      <w:r w:rsidR="00D91055">
        <w:rPr>
          <w:rFonts w:ascii="Times New Roman" w:hAnsi="Times New Roman" w:cs="Times New Roman"/>
          <w:sz w:val="24"/>
          <w:szCs w:val="24"/>
        </w:rPr>
        <w:t xml:space="preserve"> </w:t>
      </w:r>
      <w:r w:rsidR="00D91055" w:rsidRPr="00D91055">
        <w:rPr>
          <w:rFonts w:ascii="Times New Roman" w:hAnsi="Times New Roman" w:cs="Times New Roman"/>
          <w:i/>
          <w:sz w:val="24"/>
          <w:szCs w:val="24"/>
        </w:rPr>
        <w:t>(javasolt Google Chrome böngésző használata</w:t>
      </w:r>
      <w:r w:rsidR="00D44FB1">
        <w:rPr>
          <w:rFonts w:ascii="Times New Roman" w:hAnsi="Times New Roman" w:cs="Times New Roman"/>
          <w:i/>
          <w:sz w:val="24"/>
          <w:szCs w:val="24"/>
        </w:rPr>
        <w:t xml:space="preserve">, a link bemásolása </w:t>
      </w:r>
      <w:r w:rsidR="00D91055" w:rsidRPr="00D91055">
        <w:rPr>
          <w:rFonts w:ascii="Times New Roman" w:hAnsi="Times New Roman" w:cs="Times New Roman"/>
          <w:i/>
          <w:sz w:val="24"/>
          <w:szCs w:val="24"/>
        </w:rPr>
        <w:t>)</w:t>
      </w:r>
      <w:r w:rsidR="0099035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F97568" w:rsidRPr="00AF0D0B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https://docs.google.com/forms/d/e/1FAIpQLSeHXo-vprQNt6bCYlta-nHTQl_7uwwxYabx9T0w4QvRqK4UcQ/viewform</w:t>
        </w:r>
      </w:hyperlink>
    </w:p>
    <w:p w:rsidR="0078407D" w:rsidRPr="001B6592" w:rsidRDefault="00F97568" w:rsidP="00EF36D8">
      <w:pPr>
        <w:pStyle w:val="Listaszerbekezds"/>
        <w:numPr>
          <w:ilvl w:val="0"/>
          <w:numId w:val="13"/>
        </w:numPr>
        <w:spacing w:before="480" w:line="264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portfólió feltöltésének határideje: 2024. július 31.</w:t>
      </w:r>
      <w:r w:rsidR="001B65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05401">
        <w:rPr>
          <w:rFonts w:ascii="Times New Roman" w:hAnsi="Times New Roman" w:cs="Times New Roman"/>
          <w:sz w:val="24"/>
          <w:szCs w:val="24"/>
        </w:rPr>
        <w:t xml:space="preserve">A portfólió rajzairól készített képeket </w:t>
      </w:r>
      <w:r w:rsidR="00E565A2">
        <w:rPr>
          <w:rFonts w:ascii="Times New Roman" w:hAnsi="Times New Roman" w:cs="Times New Roman"/>
          <w:sz w:val="24"/>
          <w:szCs w:val="24"/>
        </w:rPr>
        <w:t xml:space="preserve">egy dokumentumba </w:t>
      </w:r>
      <w:r w:rsidR="00BC5B79">
        <w:rPr>
          <w:rFonts w:ascii="Times New Roman" w:hAnsi="Times New Roman" w:cs="Times New Roman"/>
          <w:sz w:val="24"/>
          <w:szCs w:val="24"/>
        </w:rPr>
        <w:t>összefűzve,</w:t>
      </w:r>
      <w:r w:rsidR="00E565A2">
        <w:rPr>
          <w:rFonts w:ascii="Times New Roman" w:hAnsi="Times New Roman" w:cs="Times New Roman"/>
          <w:sz w:val="24"/>
          <w:szCs w:val="24"/>
        </w:rPr>
        <w:t xml:space="preserve"> pdf</w:t>
      </w:r>
      <w:r w:rsidR="00605401">
        <w:rPr>
          <w:rFonts w:ascii="Times New Roman" w:hAnsi="Times New Roman" w:cs="Times New Roman"/>
          <w:sz w:val="24"/>
          <w:szCs w:val="24"/>
        </w:rPr>
        <w:t xml:space="preserve"> formátumba</w:t>
      </w:r>
      <w:r w:rsidR="00E1655C">
        <w:rPr>
          <w:rFonts w:ascii="Times New Roman" w:hAnsi="Times New Roman" w:cs="Times New Roman"/>
          <w:sz w:val="24"/>
          <w:szCs w:val="24"/>
        </w:rPr>
        <w:t>n</w:t>
      </w:r>
      <w:r w:rsidR="00605401">
        <w:rPr>
          <w:rFonts w:ascii="Times New Roman" w:hAnsi="Times New Roman" w:cs="Times New Roman"/>
          <w:sz w:val="24"/>
          <w:szCs w:val="24"/>
        </w:rPr>
        <w:t xml:space="preserve"> </w:t>
      </w:r>
      <w:r w:rsidR="00BC5B79">
        <w:rPr>
          <w:rFonts w:ascii="Times New Roman" w:hAnsi="Times New Roman" w:cs="Times New Roman"/>
          <w:sz w:val="24"/>
          <w:szCs w:val="24"/>
        </w:rPr>
        <w:t xml:space="preserve">kérjük </w:t>
      </w:r>
      <w:r w:rsidR="00605401">
        <w:rPr>
          <w:rFonts w:ascii="Times New Roman" w:hAnsi="Times New Roman" w:cs="Times New Roman"/>
          <w:sz w:val="24"/>
          <w:szCs w:val="24"/>
        </w:rPr>
        <w:t>feltölteni</w:t>
      </w:r>
      <w:r w:rsidR="00E565A2">
        <w:rPr>
          <w:rFonts w:ascii="Times New Roman" w:hAnsi="Times New Roman" w:cs="Times New Roman"/>
          <w:sz w:val="24"/>
          <w:szCs w:val="24"/>
        </w:rPr>
        <w:t xml:space="preserve"> az alábbi felületre:</w:t>
      </w:r>
      <w:r w:rsidR="00E565A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EF36D8" w:rsidRPr="00EF36D8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https://docs.google.com/forms/d/e/1FAIpQLSc4Ccug1C9Appwimnt-EsheGWc0ZxkGabR0_6PNUJvuSnUNPg/viewform</w:t>
        </w:r>
      </w:hyperlink>
      <w:r w:rsidR="00DD42A8">
        <w:rPr>
          <w:rFonts w:ascii="Times New Roman" w:hAnsi="Times New Roman" w:cs="Times New Roman"/>
          <w:sz w:val="24"/>
          <w:szCs w:val="24"/>
        </w:rPr>
        <w:br/>
      </w:r>
      <w:r w:rsidR="00EF36D8">
        <w:rPr>
          <w:rFonts w:ascii="Times New Roman" w:hAnsi="Times New Roman" w:cs="Times New Roman"/>
          <w:sz w:val="24"/>
          <w:szCs w:val="24"/>
        </w:rPr>
        <w:t xml:space="preserve">A pdf mérete legfeljebb 10MB lehet. Fájl neve </w:t>
      </w:r>
      <w:r w:rsidR="00EF36D8" w:rsidRPr="00D44FB1">
        <w:rPr>
          <w:rFonts w:ascii="Times New Roman" w:hAnsi="Times New Roman" w:cs="Times New Roman"/>
          <w:sz w:val="24"/>
          <w:szCs w:val="24"/>
        </w:rPr>
        <w:t>SAJATNEV.pdf</w:t>
      </w:r>
      <w:r w:rsidR="00EF36D8">
        <w:rPr>
          <w:rFonts w:ascii="Times New Roman" w:hAnsi="Times New Roman" w:cs="Times New Roman"/>
          <w:sz w:val="24"/>
          <w:szCs w:val="24"/>
        </w:rPr>
        <w:t xml:space="preserve"> legyen. </w:t>
      </w:r>
      <w:r w:rsidR="00DD42A8">
        <w:rPr>
          <w:rFonts w:ascii="Times New Roman" w:hAnsi="Times New Roman" w:cs="Times New Roman"/>
          <w:sz w:val="24"/>
          <w:szCs w:val="24"/>
        </w:rPr>
        <w:t xml:space="preserve">A portfólió rajzait kérjük a szakmai felvételi vizsgára </w:t>
      </w:r>
      <w:r w:rsidR="00C43F6C">
        <w:rPr>
          <w:rFonts w:ascii="Times New Roman" w:hAnsi="Times New Roman" w:cs="Times New Roman"/>
          <w:sz w:val="24"/>
          <w:szCs w:val="24"/>
        </w:rPr>
        <w:t xml:space="preserve">is </w:t>
      </w:r>
      <w:r w:rsidR="00D44FB1">
        <w:rPr>
          <w:rFonts w:ascii="Times New Roman" w:hAnsi="Times New Roman" w:cs="Times New Roman"/>
          <w:sz w:val="24"/>
          <w:szCs w:val="24"/>
        </w:rPr>
        <w:t>el</w:t>
      </w:r>
      <w:r w:rsidR="00DD42A8">
        <w:rPr>
          <w:rFonts w:ascii="Times New Roman" w:hAnsi="Times New Roman" w:cs="Times New Roman"/>
          <w:sz w:val="24"/>
          <w:szCs w:val="24"/>
        </w:rPr>
        <w:t>hozni.</w:t>
      </w:r>
    </w:p>
    <w:p w:rsidR="0078407D" w:rsidRPr="0078407D" w:rsidRDefault="0078407D" w:rsidP="0078407D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szakmai felvételi vizsga időpontjáról </w:t>
      </w:r>
      <w:r w:rsidR="00D9421E">
        <w:rPr>
          <w:rFonts w:ascii="Times New Roman" w:hAnsi="Times New Roman" w:cs="Times New Roman"/>
          <w:b/>
          <w:sz w:val="24"/>
          <w:szCs w:val="24"/>
        </w:rPr>
        <w:t xml:space="preserve">és tudnivalóiról </w:t>
      </w:r>
      <w:r>
        <w:rPr>
          <w:rFonts w:ascii="Times New Roman" w:hAnsi="Times New Roman" w:cs="Times New Roman"/>
          <w:b/>
          <w:sz w:val="24"/>
          <w:szCs w:val="24"/>
        </w:rPr>
        <w:t xml:space="preserve">e-mailben </w:t>
      </w:r>
      <w:r w:rsidR="00D44FB1">
        <w:rPr>
          <w:rFonts w:ascii="Times New Roman" w:hAnsi="Times New Roman" w:cs="Times New Roman"/>
          <w:b/>
          <w:sz w:val="24"/>
          <w:szCs w:val="24"/>
        </w:rPr>
        <w:t xml:space="preserve">küldünk </w:t>
      </w:r>
      <w:r>
        <w:rPr>
          <w:rFonts w:ascii="Times New Roman" w:hAnsi="Times New Roman" w:cs="Times New Roman"/>
          <w:b/>
          <w:sz w:val="24"/>
          <w:szCs w:val="24"/>
        </w:rPr>
        <w:t>tájékoztat</w:t>
      </w:r>
      <w:r w:rsidR="0063578F">
        <w:rPr>
          <w:rFonts w:ascii="Times New Roman" w:hAnsi="Times New Roman" w:cs="Times New Roman"/>
          <w:b/>
          <w:sz w:val="24"/>
          <w:szCs w:val="24"/>
        </w:rPr>
        <w:t>ást</w:t>
      </w:r>
      <w:r w:rsidR="00D44FB1">
        <w:rPr>
          <w:rFonts w:ascii="Times New Roman" w:hAnsi="Times New Roman" w:cs="Times New Roman"/>
          <w:b/>
          <w:sz w:val="24"/>
          <w:szCs w:val="24"/>
        </w:rPr>
        <w:t>.</w:t>
      </w:r>
    </w:p>
    <w:p w:rsidR="008D5544" w:rsidRPr="00A730AF" w:rsidRDefault="00B832D5" w:rsidP="00515F8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b/>
          <w:sz w:val="24"/>
          <w:szCs w:val="24"/>
        </w:rPr>
        <w:t xml:space="preserve">Hasznos információk: </w:t>
      </w:r>
    </w:p>
    <w:p w:rsidR="008D5544" w:rsidRPr="00A730AF" w:rsidRDefault="00B832D5">
      <w:pPr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 xml:space="preserve">A </w:t>
      </w:r>
      <w:r w:rsidRPr="00D5122C">
        <w:rPr>
          <w:rFonts w:ascii="Times New Roman" w:hAnsi="Times New Roman" w:cs="Times New Roman"/>
          <w:b/>
          <w:sz w:val="24"/>
          <w:szCs w:val="24"/>
        </w:rPr>
        <w:t>Győri SZC Sport és Kreatív Technikum</w:t>
      </w:r>
      <w:r w:rsidR="00D4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FB1" w:rsidRPr="00D44FB1">
        <w:rPr>
          <w:rFonts w:ascii="Times New Roman" w:hAnsi="Times New Roman" w:cs="Times New Roman"/>
          <w:sz w:val="24"/>
          <w:szCs w:val="24"/>
        </w:rPr>
        <w:t>a Móra-iskola</w:t>
      </w:r>
      <w:r w:rsidR="00D44FB1" w:rsidRPr="00A730AF">
        <w:rPr>
          <w:rFonts w:ascii="Times New Roman" w:hAnsi="Times New Roman" w:cs="Times New Roman"/>
          <w:sz w:val="24"/>
          <w:szCs w:val="24"/>
        </w:rPr>
        <w:t xml:space="preserve"> utódaként </w:t>
      </w:r>
      <w:r w:rsidR="00D44FB1">
        <w:rPr>
          <w:rFonts w:ascii="Times New Roman" w:hAnsi="Times New Roman" w:cs="Times New Roman"/>
          <w:sz w:val="24"/>
          <w:szCs w:val="24"/>
        </w:rPr>
        <w:t>jött létre,</w:t>
      </w:r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r w:rsidR="00D44FB1">
        <w:rPr>
          <w:rFonts w:ascii="Times New Roman" w:hAnsi="Times New Roman" w:cs="Times New Roman"/>
          <w:sz w:val="24"/>
          <w:szCs w:val="24"/>
        </w:rPr>
        <w:t>az intézményben 35</w:t>
      </w:r>
      <w:r w:rsidRPr="00A730AF">
        <w:rPr>
          <w:rFonts w:ascii="Times New Roman" w:hAnsi="Times New Roman" w:cs="Times New Roman"/>
          <w:sz w:val="24"/>
          <w:szCs w:val="24"/>
        </w:rPr>
        <w:t xml:space="preserve"> éve folyik piacképes szakmákat kínáló középfokú képzés.  </w:t>
      </w:r>
    </w:p>
    <w:p w:rsidR="00D44FB1" w:rsidRDefault="00B832D5" w:rsidP="00D44FB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7379B">
        <w:rPr>
          <w:rFonts w:ascii="Times New Roman" w:hAnsi="Times New Roman" w:cs="Times New Roman"/>
          <w:color w:val="auto"/>
          <w:sz w:val="24"/>
          <w:szCs w:val="24"/>
        </w:rPr>
        <w:t>A Kreatív ágazat szakmái az iskola médiás</w:t>
      </w:r>
      <w:r w:rsidR="00D44FB1">
        <w:rPr>
          <w:rFonts w:ascii="Times New Roman" w:hAnsi="Times New Roman" w:cs="Times New Roman"/>
          <w:color w:val="auto"/>
          <w:sz w:val="24"/>
          <w:szCs w:val="24"/>
        </w:rPr>
        <w:t>-újságíró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hagyományait folytatják, ugyanis </w:t>
      </w:r>
      <w:r w:rsidR="00515F8F"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a média különböző területeit lefedő képzéseket </w:t>
      </w:r>
      <w:r w:rsidR="00D5122C">
        <w:rPr>
          <w:rFonts w:ascii="Times New Roman" w:hAnsi="Times New Roman" w:cs="Times New Roman"/>
          <w:color w:val="auto"/>
          <w:sz w:val="24"/>
          <w:szCs w:val="24"/>
        </w:rPr>
        <w:t>nyújtják</w:t>
      </w:r>
      <w:r w:rsidR="00E67553"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 a tervezői munkától a kivitelezésig.</w:t>
      </w:r>
      <w:r w:rsidR="00D44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15F8F" w:rsidRDefault="00D44FB1" w:rsidP="00D44FB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technikum másik ágazata a Sport, ahonnan </w:t>
      </w:r>
      <w:r w:rsidRPr="00A730AF">
        <w:rPr>
          <w:rFonts w:ascii="Times New Roman" w:hAnsi="Times New Roman" w:cs="Times New Roman"/>
          <w:sz w:val="24"/>
          <w:szCs w:val="24"/>
        </w:rPr>
        <w:t xml:space="preserve">számos országosan és nemzetközileg is kiemelkedő élsportoló került ki, akik leginkább a tanulmányaik alatt tapasztalt toleráns pedagógusi magatartást </w:t>
      </w:r>
      <w:r w:rsidRPr="0037379B">
        <w:rPr>
          <w:rFonts w:ascii="Times New Roman" w:hAnsi="Times New Roman" w:cs="Times New Roman"/>
          <w:color w:val="auto"/>
          <w:sz w:val="24"/>
          <w:szCs w:val="24"/>
        </w:rPr>
        <w:t xml:space="preserve">értékelték. </w:t>
      </w:r>
    </w:p>
    <w:p w:rsidR="00E1655C" w:rsidRDefault="00E1655C" w:rsidP="00E6755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Az intézményről érdekes és fontos információk találhatók a honlapon: </w:t>
      </w:r>
      <w:hyperlink r:id="rId9" w:history="1">
        <w:r w:rsidRPr="00B824AA">
          <w:rPr>
            <w:rStyle w:val="Hiperhivatkozs"/>
            <w:rFonts w:ascii="Times New Roman" w:hAnsi="Times New Roman" w:cs="Times New Roman"/>
            <w:sz w:val="24"/>
            <w:szCs w:val="24"/>
          </w:rPr>
          <w:t>https://sporteskreativtechnikum.hu/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7578" w:rsidRDefault="007016DC" w:rsidP="00E6755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Felmerülő kérdések esetén lépjen kapcsolatba velünk az </w:t>
      </w:r>
      <w:hyperlink r:id="rId10" w:history="1">
        <w:r w:rsidRPr="0026179B">
          <w:rPr>
            <w:rStyle w:val="Hiperhivatkozs"/>
            <w:rFonts w:ascii="Times New Roman" w:hAnsi="Times New Roman" w:cs="Times New Roman"/>
            <w:sz w:val="24"/>
            <w:szCs w:val="24"/>
          </w:rPr>
          <w:t>sk@sporteskreativtechnikum.hu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e-mailcímen.</w:t>
      </w:r>
    </w:p>
    <w:sectPr w:rsidR="00FD7578">
      <w:pgSz w:w="11906" w:h="16838"/>
      <w:pgMar w:top="583" w:right="1411" w:bottom="5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2DB"/>
    <w:multiLevelType w:val="hybridMultilevel"/>
    <w:tmpl w:val="7F127892"/>
    <w:lvl w:ilvl="0" w:tplc="DDC0B8D0">
      <w:start w:val="1"/>
      <w:numFmt w:val="bullet"/>
      <w:lvlText w:val="•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29C8">
      <w:start w:val="1"/>
      <w:numFmt w:val="bullet"/>
      <w:lvlText w:val="o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40F5A">
      <w:start w:val="1"/>
      <w:numFmt w:val="bullet"/>
      <w:lvlText w:val="▪"/>
      <w:lvlJc w:val="left"/>
      <w:pPr>
        <w:ind w:left="2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CC84A">
      <w:start w:val="1"/>
      <w:numFmt w:val="bullet"/>
      <w:lvlText w:val="•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2F904">
      <w:start w:val="1"/>
      <w:numFmt w:val="bullet"/>
      <w:lvlText w:val="o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0039C">
      <w:start w:val="1"/>
      <w:numFmt w:val="bullet"/>
      <w:lvlText w:val="▪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8BB80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65F6E">
      <w:start w:val="1"/>
      <w:numFmt w:val="bullet"/>
      <w:lvlText w:val="o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014B2">
      <w:start w:val="1"/>
      <w:numFmt w:val="bullet"/>
      <w:lvlText w:val="▪"/>
      <w:lvlJc w:val="left"/>
      <w:pPr>
        <w:ind w:left="7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F22C9"/>
    <w:multiLevelType w:val="hybridMultilevel"/>
    <w:tmpl w:val="83B65370"/>
    <w:lvl w:ilvl="0" w:tplc="7494D72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007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E9F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E5B5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2F47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48F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CF9B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40DD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073B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405DC"/>
    <w:multiLevelType w:val="hybridMultilevel"/>
    <w:tmpl w:val="0880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31C7"/>
    <w:multiLevelType w:val="multilevel"/>
    <w:tmpl w:val="D22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7304"/>
    <w:multiLevelType w:val="hybridMultilevel"/>
    <w:tmpl w:val="6B262A7E"/>
    <w:lvl w:ilvl="0" w:tplc="AE5A31B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83C4A">
      <w:start w:val="1"/>
      <w:numFmt w:val="bullet"/>
      <w:lvlText w:val="o"/>
      <w:lvlJc w:val="left"/>
      <w:pPr>
        <w:ind w:left="2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66C60">
      <w:start w:val="1"/>
      <w:numFmt w:val="bullet"/>
      <w:lvlText w:val="▪"/>
      <w:lvlJc w:val="left"/>
      <w:pPr>
        <w:ind w:left="2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01174">
      <w:start w:val="1"/>
      <w:numFmt w:val="bullet"/>
      <w:lvlText w:val="•"/>
      <w:lvlJc w:val="left"/>
      <w:pPr>
        <w:ind w:left="3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46204">
      <w:start w:val="1"/>
      <w:numFmt w:val="bullet"/>
      <w:lvlText w:val="o"/>
      <w:lvlJc w:val="left"/>
      <w:pPr>
        <w:ind w:left="4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CB4">
      <w:start w:val="1"/>
      <w:numFmt w:val="bullet"/>
      <w:lvlText w:val="▪"/>
      <w:lvlJc w:val="left"/>
      <w:pPr>
        <w:ind w:left="4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87A06">
      <w:start w:val="1"/>
      <w:numFmt w:val="bullet"/>
      <w:lvlText w:val="•"/>
      <w:lvlJc w:val="left"/>
      <w:pPr>
        <w:ind w:left="5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60EB8">
      <w:start w:val="1"/>
      <w:numFmt w:val="bullet"/>
      <w:lvlText w:val="o"/>
      <w:lvlJc w:val="left"/>
      <w:pPr>
        <w:ind w:left="6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2CD4A">
      <w:start w:val="1"/>
      <w:numFmt w:val="bullet"/>
      <w:lvlText w:val="▪"/>
      <w:lvlJc w:val="left"/>
      <w:pPr>
        <w:ind w:left="7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C3291"/>
    <w:multiLevelType w:val="hybridMultilevel"/>
    <w:tmpl w:val="F4447FA2"/>
    <w:lvl w:ilvl="0" w:tplc="45E25F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692F"/>
    <w:multiLevelType w:val="hybridMultilevel"/>
    <w:tmpl w:val="AE487F0E"/>
    <w:lvl w:ilvl="0" w:tplc="8E84B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E8D"/>
    <w:multiLevelType w:val="hybridMultilevel"/>
    <w:tmpl w:val="E1CE1B20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7163D03"/>
    <w:multiLevelType w:val="hybridMultilevel"/>
    <w:tmpl w:val="AEDA8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18E4"/>
    <w:multiLevelType w:val="multilevel"/>
    <w:tmpl w:val="275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46258"/>
    <w:multiLevelType w:val="hybridMultilevel"/>
    <w:tmpl w:val="2F58D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3408"/>
    <w:multiLevelType w:val="hybridMultilevel"/>
    <w:tmpl w:val="FCA015FA"/>
    <w:lvl w:ilvl="0" w:tplc="20384874">
      <w:start w:val="1"/>
      <w:numFmt w:val="upperRoman"/>
      <w:lvlText w:val="%1."/>
      <w:lvlJc w:val="left"/>
      <w:pPr>
        <w:ind w:left="705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F4A4B92"/>
    <w:multiLevelType w:val="hybridMultilevel"/>
    <w:tmpl w:val="E4FC3CAC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4"/>
    <w:rsid w:val="00002C26"/>
    <w:rsid w:val="0001529D"/>
    <w:rsid w:val="00017581"/>
    <w:rsid w:val="00025339"/>
    <w:rsid w:val="00035337"/>
    <w:rsid w:val="00037C7E"/>
    <w:rsid w:val="0005148E"/>
    <w:rsid w:val="000542DC"/>
    <w:rsid w:val="000613CE"/>
    <w:rsid w:val="00061DEF"/>
    <w:rsid w:val="0008062A"/>
    <w:rsid w:val="000E5314"/>
    <w:rsid w:val="000F69FB"/>
    <w:rsid w:val="001372B7"/>
    <w:rsid w:val="001510F4"/>
    <w:rsid w:val="00184B41"/>
    <w:rsid w:val="00197CBA"/>
    <w:rsid w:val="001A0803"/>
    <w:rsid w:val="001B6592"/>
    <w:rsid w:val="001D7FFC"/>
    <w:rsid w:val="00207BC6"/>
    <w:rsid w:val="00207D40"/>
    <w:rsid w:val="0025488F"/>
    <w:rsid w:val="00274A6A"/>
    <w:rsid w:val="002758C0"/>
    <w:rsid w:val="0031105D"/>
    <w:rsid w:val="00325259"/>
    <w:rsid w:val="003423B9"/>
    <w:rsid w:val="00354015"/>
    <w:rsid w:val="0036313E"/>
    <w:rsid w:val="0037379B"/>
    <w:rsid w:val="003A1BCC"/>
    <w:rsid w:val="003F102F"/>
    <w:rsid w:val="00422F16"/>
    <w:rsid w:val="004416FD"/>
    <w:rsid w:val="00451604"/>
    <w:rsid w:val="0047623C"/>
    <w:rsid w:val="00477778"/>
    <w:rsid w:val="004B78C2"/>
    <w:rsid w:val="004C6EAF"/>
    <w:rsid w:val="004D5F14"/>
    <w:rsid w:val="004E189F"/>
    <w:rsid w:val="004F1F4D"/>
    <w:rsid w:val="005009A8"/>
    <w:rsid w:val="00515F8F"/>
    <w:rsid w:val="00532563"/>
    <w:rsid w:val="00547080"/>
    <w:rsid w:val="00561096"/>
    <w:rsid w:val="005C78E6"/>
    <w:rsid w:val="005D58FF"/>
    <w:rsid w:val="006011FF"/>
    <w:rsid w:val="00603AFF"/>
    <w:rsid w:val="00605401"/>
    <w:rsid w:val="006353C5"/>
    <w:rsid w:val="0063578F"/>
    <w:rsid w:val="00662980"/>
    <w:rsid w:val="006A1279"/>
    <w:rsid w:val="006A7561"/>
    <w:rsid w:val="006D0578"/>
    <w:rsid w:val="006D724B"/>
    <w:rsid w:val="006E57AF"/>
    <w:rsid w:val="007009EF"/>
    <w:rsid w:val="007016DC"/>
    <w:rsid w:val="007412BE"/>
    <w:rsid w:val="00744543"/>
    <w:rsid w:val="00745A1A"/>
    <w:rsid w:val="00764F41"/>
    <w:rsid w:val="00775791"/>
    <w:rsid w:val="00781E70"/>
    <w:rsid w:val="0078407D"/>
    <w:rsid w:val="007C52D3"/>
    <w:rsid w:val="00816C40"/>
    <w:rsid w:val="00841B62"/>
    <w:rsid w:val="00872716"/>
    <w:rsid w:val="008903A0"/>
    <w:rsid w:val="008928BC"/>
    <w:rsid w:val="008A136A"/>
    <w:rsid w:val="008A2A3C"/>
    <w:rsid w:val="008B1B37"/>
    <w:rsid w:val="008B4418"/>
    <w:rsid w:val="008D449F"/>
    <w:rsid w:val="008D5544"/>
    <w:rsid w:val="00903DDD"/>
    <w:rsid w:val="00915F67"/>
    <w:rsid w:val="00925F8A"/>
    <w:rsid w:val="00932421"/>
    <w:rsid w:val="00934845"/>
    <w:rsid w:val="00990353"/>
    <w:rsid w:val="009A30C8"/>
    <w:rsid w:val="009D0950"/>
    <w:rsid w:val="009F30B9"/>
    <w:rsid w:val="00A042C5"/>
    <w:rsid w:val="00A135C2"/>
    <w:rsid w:val="00A16920"/>
    <w:rsid w:val="00A177BB"/>
    <w:rsid w:val="00A519BE"/>
    <w:rsid w:val="00A730AF"/>
    <w:rsid w:val="00A942C5"/>
    <w:rsid w:val="00AC72DD"/>
    <w:rsid w:val="00AD07B0"/>
    <w:rsid w:val="00AD4444"/>
    <w:rsid w:val="00AD4F9A"/>
    <w:rsid w:val="00AE4EB4"/>
    <w:rsid w:val="00AF0D0B"/>
    <w:rsid w:val="00B30A0E"/>
    <w:rsid w:val="00B448A5"/>
    <w:rsid w:val="00B61B0F"/>
    <w:rsid w:val="00B832D5"/>
    <w:rsid w:val="00BA548F"/>
    <w:rsid w:val="00BB04E7"/>
    <w:rsid w:val="00BC5B79"/>
    <w:rsid w:val="00BE5149"/>
    <w:rsid w:val="00C240DA"/>
    <w:rsid w:val="00C2759B"/>
    <w:rsid w:val="00C34A60"/>
    <w:rsid w:val="00C43F6C"/>
    <w:rsid w:val="00C47CB4"/>
    <w:rsid w:val="00C6617C"/>
    <w:rsid w:val="00C7203E"/>
    <w:rsid w:val="00CD6744"/>
    <w:rsid w:val="00D0243B"/>
    <w:rsid w:val="00D143D0"/>
    <w:rsid w:val="00D21D2A"/>
    <w:rsid w:val="00D44FB1"/>
    <w:rsid w:val="00D5122C"/>
    <w:rsid w:val="00D91055"/>
    <w:rsid w:val="00D9421E"/>
    <w:rsid w:val="00DD42A8"/>
    <w:rsid w:val="00DE6A53"/>
    <w:rsid w:val="00E1655C"/>
    <w:rsid w:val="00E350B6"/>
    <w:rsid w:val="00E36AF7"/>
    <w:rsid w:val="00E40A6E"/>
    <w:rsid w:val="00E44705"/>
    <w:rsid w:val="00E54DFA"/>
    <w:rsid w:val="00E565A2"/>
    <w:rsid w:val="00E63C33"/>
    <w:rsid w:val="00E65B3A"/>
    <w:rsid w:val="00E67553"/>
    <w:rsid w:val="00EB0516"/>
    <w:rsid w:val="00ED2F33"/>
    <w:rsid w:val="00EE146B"/>
    <w:rsid w:val="00EF36D8"/>
    <w:rsid w:val="00F1730A"/>
    <w:rsid w:val="00F251A7"/>
    <w:rsid w:val="00F5513A"/>
    <w:rsid w:val="00F97568"/>
    <w:rsid w:val="00F97B71"/>
    <w:rsid w:val="00FB63E7"/>
    <w:rsid w:val="00FD751B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8C9E-EBB3-4DCD-87A1-9BF7F69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2DC"/>
    <w:pPr>
      <w:spacing w:after="280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D674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03DDD"/>
    <w:rPr>
      <w:b/>
      <w:bCs/>
    </w:rPr>
  </w:style>
  <w:style w:type="character" w:customStyle="1" w:styleId="markedcontent">
    <w:name w:val="markedcontent"/>
    <w:basedOn w:val="Bekezdsalapbettpusa"/>
    <w:rsid w:val="009A30C8"/>
  </w:style>
  <w:style w:type="paragraph" w:styleId="Buborkszveg">
    <w:name w:val="Balloon Text"/>
    <w:basedOn w:val="Norml"/>
    <w:link w:val="BuborkszvegChar"/>
    <w:uiPriority w:val="99"/>
    <w:semiHidden/>
    <w:unhideWhenUsed/>
    <w:rsid w:val="00B3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A0E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6617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617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7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4Ccug1C9Appwimnt-EsheGWc0ZxkGabR0_6PNUJvuSnUNP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Xo-vprQNt6bCYlta-nHTQl_7uwwxYabx9T0w4QvRqK4Uc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@sporteskreativtechnikum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@sporteskreativtechnik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eskreativtechniku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Tanár</cp:lastModifiedBy>
  <cp:revision>2</cp:revision>
  <cp:lastPrinted>2021-10-20T06:45:00Z</cp:lastPrinted>
  <dcterms:created xsi:type="dcterms:W3CDTF">2024-02-12T14:37:00Z</dcterms:created>
  <dcterms:modified xsi:type="dcterms:W3CDTF">2024-02-12T14:37:00Z</dcterms:modified>
</cp:coreProperties>
</file>